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F342F">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关于举办学院</w:t>
      </w:r>
      <w:r>
        <w:rPr>
          <w:rFonts w:hint="eastAsia" w:ascii="方正小标宋简体" w:hAnsi="方正小标宋简体" w:eastAsia="方正小标宋简体" w:cs="方正小标宋简体"/>
          <w:sz w:val="44"/>
          <w:szCs w:val="52"/>
          <w:lang w:val="en-US" w:eastAsia="zh-CN"/>
        </w:rPr>
        <w:t>2025年第十届经典诵读大赛</w:t>
      </w:r>
      <w:r>
        <w:rPr>
          <w:rFonts w:hint="eastAsia" w:ascii="方正小标宋简体" w:hAnsi="方正小标宋简体" w:eastAsia="方正小标宋简体" w:cs="方正小标宋简体"/>
          <w:sz w:val="44"/>
          <w:szCs w:val="52"/>
        </w:rPr>
        <w:t>的通知</w:t>
      </w:r>
    </w:p>
    <w:p w14:paraId="287151C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40"/>
        </w:rPr>
      </w:pPr>
    </w:p>
    <w:p w14:paraId="0E14B1B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40"/>
        </w:rPr>
      </w:pPr>
      <w:r>
        <w:rPr>
          <w:rFonts w:hint="eastAsia" w:ascii="仿宋" w:hAnsi="仿宋" w:eastAsia="仿宋" w:cs="仿宋"/>
          <w:sz w:val="32"/>
          <w:szCs w:val="40"/>
        </w:rPr>
        <w:t>各二级学院：</w:t>
      </w:r>
    </w:p>
    <w:p w14:paraId="761AAB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rPr>
        <w:t>为贯彻落实党的二十大精神，服务教育强国、文化强国建设，加大国家通用语言文字推广力度，传承发展中华优秀语言文化，深化“典耀中华”主题读书，深入实施中华经典诵读工程，充分发掘中华优秀文化价值内涵，彰显中华语言文化魅力，决定举办学院第</w:t>
      </w:r>
      <w:r>
        <w:rPr>
          <w:rFonts w:hint="eastAsia" w:ascii="仿宋" w:hAnsi="仿宋" w:eastAsia="仿宋" w:cs="仿宋"/>
          <w:sz w:val="32"/>
          <w:szCs w:val="40"/>
          <w:lang w:val="en-US" w:eastAsia="zh-CN"/>
        </w:rPr>
        <w:t>十</w:t>
      </w:r>
      <w:r>
        <w:rPr>
          <w:rFonts w:hint="eastAsia" w:ascii="仿宋" w:hAnsi="仿宋" w:eastAsia="仿宋" w:cs="仿宋"/>
          <w:sz w:val="32"/>
          <w:szCs w:val="40"/>
        </w:rPr>
        <w:t>届经典诵读</w:t>
      </w:r>
      <w:r>
        <w:rPr>
          <w:rFonts w:hint="eastAsia" w:ascii="仿宋" w:hAnsi="仿宋" w:eastAsia="仿宋" w:cs="仿宋"/>
          <w:sz w:val="32"/>
          <w:szCs w:val="40"/>
          <w:lang w:val="en-US" w:eastAsia="zh-CN"/>
        </w:rPr>
        <w:t>大</w:t>
      </w:r>
      <w:r>
        <w:rPr>
          <w:rFonts w:hint="eastAsia" w:ascii="仿宋" w:hAnsi="仿宋" w:eastAsia="仿宋" w:cs="仿宋"/>
          <w:sz w:val="32"/>
          <w:szCs w:val="40"/>
        </w:rPr>
        <w:t>赛，现将有关事项通知如下</w:t>
      </w:r>
      <w:r>
        <w:rPr>
          <w:rFonts w:hint="eastAsia" w:ascii="仿宋" w:hAnsi="仿宋" w:eastAsia="仿宋" w:cs="仿宋"/>
          <w:sz w:val="32"/>
          <w:szCs w:val="40"/>
          <w:lang w:eastAsia="zh-CN"/>
        </w:rPr>
        <w:t>：</w:t>
      </w:r>
    </w:p>
    <w:p w14:paraId="112E44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一、大赛宗旨</w:t>
      </w:r>
    </w:p>
    <w:p w14:paraId="616E94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体悟中华优秀文化内涵，丰富文化思想实践，提升语言文化素养，激发文化自信自强。</w:t>
      </w:r>
    </w:p>
    <w:p w14:paraId="0B59FF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二、大赛主题</w:t>
      </w:r>
    </w:p>
    <w:p w14:paraId="0C4EC6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典耀中华，赓续文脉</w:t>
      </w:r>
    </w:p>
    <w:p w14:paraId="0982A8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三、参赛对象</w:t>
      </w:r>
    </w:p>
    <w:p w14:paraId="5080F2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全体在职教师和在校生均可申报作品参赛。</w:t>
      </w:r>
    </w:p>
    <w:p w14:paraId="61F5B5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四</w:t>
      </w:r>
      <w:r>
        <w:rPr>
          <w:rFonts w:hint="eastAsia" w:ascii="仿宋" w:hAnsi="仿宋" w:eastAsia="仿宋" w:cs="仿宋"/>
          <w:sz w:val="32"/>
          <w:szCs w:val="40"/>
        </w:rPr>
        <w:t>、赛程安排</w:t>
      </w:r>
    </w:p>
    <w:p w14:paraId="4B546D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比赛分为初赛、复赛和决赛。</w:t>
      </w:r>
    </w:p>
    <w:p w14:paraId="50450D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初赛由二级学院自行组织，并于5月2</w:t>
      </w:r>
      <w:r>
        <w:rPr>
          <w:rFonts w:hint="eastAsia" w:ascii="仿宋" w:hAnsi="仿宋" w:eastAsia="仿宋" w:cs="仿宋"/>
          <w:sz w:val="32"/>
          <w:szCs w:val="40"/>
          <w:lang w:val="en-US" w:eastAsia="zh-CN"/>
        </w:rPr>
        <w:t>1</w:t>
      </w:r>
      <w:r>
        <w:rPr>
          <w:rFonts w:hint="eastAsia" w:ascii="仿宋" w:hAnsi="仿宋" w:eastAsia="仿宋" w:cs="仿宋"/>
          <w:sz w:val="32"/>
          <w:szCs w:val="40"/>
        </w:rPr>
        <w:t>日前完成。经过初赛，各二级学院应推荐不少于</w:t>
      </w:r>
      <w:r>
        <w:rPr>
          <w:rFonts w:hint="eastAsia" w:ascii="仿宋" w:hAnsi="仿宋" w:eastAsia="仿宋" w:cs="仿宋"/>
          <w:sz w:val="32"/>
          <w:szCs w:val="40"/>
          <w:lang w:val="en-US" w:eastAsia="zh-CN"/>
        </w:rPr>
        <w:t>8</w:t>
      </w:r>
      <w:r>
        <w:rPr>
          <w:rFonts w:hint="eastAsia" w:ascii="仿宋" w:hAnsi="仿宋" w:eastAsia="仿宋" w:cs="仿宋"/>
          <w:sz w:val="32"/>
          <w:szCs w:val="40"/>
        </w:rPr>
        <w:t>项作品参加复赛。复赛由学院组织评委对作品进行评审，确定入围决赛的参赛作品，</w:t>
      </w:r>
      <w:r>
        <w:rPr>
          <w:rFonts w:hint="eastAsia" w:ascii="仿宋" w:hAnsi="仿宋" w:eastAsia="仿宋" w:cs="仿宋"/>
          <w:sz w:val="32"/>
          <w:szCs w:val="40"/>
          <w:lang w:val="en-US" w:eastAsia="zh-CN"/>
        </w:rPr>
        <w:t>2025</w:t>
      </w:r>
      <w:r>
        <w:rPr>
          <w:rFonts w:hint="eastAsia" w:ascii="仿宋" w:hAnsi="仿宋" w:eastAsia="仿宋" w:cs="仿宋"/>
          <w:sz w:val="32"/>
          <w:szCs w:val="40"/>
        </w:rPr>
        <w:t>年5月2</w:t>
      </w:r>
      <w:r>
        <w:rPr>
          <w:rFonts w:hint="eastAsia" w:ascii="仿宋" w:hAnsi="仿宋" w:eastAsia="仿宋" w:cs="仿宋"/>
          <w:sz w:val="32"/>
          <w:szCs w:val="40"/>
          <w:lang w:val="en-US" w:eastAsia="zh-CN"/>
        </w:rPr>
        <w:t>4</w:t>
      </w:r>
      <w:r>
        <w:rPr>
          <w:rFonts w:hint="eastAsia" w:ascii="仿宋" w:hAnsi="仿宋" w:eastAsia="仿宋" w:cs="仿宋"/>
          <w:sz w:val="32"/>
          <w:szCs w:val="40"/>
        </w:rPr>
        <w:t>日前完成。决赛为现场赛，5月底完成，具体时间地点另行通知。</w:t>
      </w:r>
    </w:p>
    <w:p w14:paraId="1313E7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五</w:t>
      </w:r>
      <w:r>
        <w:rPr>
          <w:rFonts w:hint="eastAsia" w:ascii="仿宋" w:hAnsi="仿宋" w:eastAsia="仿宋" w:cs="仿宋"/>
          <w:sz w:val="32"/>
          <w:szCs w:val="40"/>
        </w:rPr>
        <w:t>、奖项设置</w:t>
      </w:r>
    </w:p>
    <w:p w14:paraId="14289C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本次比赛设一、二、三等奖，奖项数量按照</w:t>
      </w:r>
      <w:r>
        <w:rPr>
          <w:rFonts w:hint="eastAsia" w:ascii="仿宋" w:hAnsi="仿宋" w:eastAsia="仿宋" w:cs="仿宋"/>
          <w:b w:val="0"/>
          <w:bCs/>
          <w:kern w:val="0"/>
          <w:sz w:val="32"/>
          <w:szCs w:val="32"/>
          <w:lang w:val="en-US" w:eastAsia="zh-CN" w:bidi="ar-SA"/>
        </w:rPr>
        <w:t>《安徽电子信息职业技术学院技能竞赛管理办法》（修订）（院办〔2025〕18号）</w:t>
      </w:r>
      <w:r>
        <w:rPr>
          <w:rFonts w:hint="eastAsia" w:ascii="仿宋" w:hAnsi="仿宋" w:eastAsia="仿宋" w:cs="仿宋"/>
          <w:sz w:val="32"/>
          <w:szCs w:val="40"/>
        </w:rPr>
        <w:t>设置。</w:t>
      </w:r>
    </w:p>
    <w:p w14:paraId="592CEE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六</w:t>
      </w:r>
      <w:r>
        <w:rPr>
          <w:rFonts w:hint="eastAsia" w:ascii="仿宋" w:hAnsi="仿宋" w:eastAsia="仿宋" w:cs="仿宋"/>
          <w:sz w:val="32"/>
          <w:szCs w:val="40"/>
        </w:rPr>
        <w:t>、其他工作要求</w:t>
      </w:r>
    </w:p>
    <w:p w14:paraId="24AC6B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各二级学院要认真做好活动策划、宣传、组织等工作，积极引导广大师生参与诵读活动，提升语言文字水平。</w:t>
      </w:r>
    </w:p>
    <w:p w14:paraId="63655C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lang w:val="en-US" w:eastAsia="zh-CN"/>
        </w:rPr>
      </w:pPr>
    </w:p>
    <w:p w14:paraId="2249B6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lang w:val="en-US" w:eastAsia="zh-CN"/>
        </w:rPr>
      </w:pPr>
    </w:p>
    <w:p w14:paraId="2FAE1D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40"/>
          <w:lang w:val="en-US" w:eastAsia="zh-CN"/>
        </w:rPr>
      </w:pPr>
    </w:p>
    <w:p w14:paraId="6B68C4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附件：</w:t>
      </w:r>
      <w:r>
        <w:rPr>
          <w:rFonts w:hint="eastAsia" w:ascii="仿宋" w:hAnsi="仿宋" w:eastAsia="仿宋" w:cs="仿宋"/>
          <w:sz w:val="32"/>
          <w:szCs w:val="40"/>
          <w:lang w:val="en-US" w:eastAsia="zh-CN"/>
        </w:rPr>
        <w:t>1</w:t>
      </w:r>
      <w:r>
        <w:rPr>
          <w:rFonts w:hint="eastAsia" w:ascii="仿宋" w:hAnsi="仿宋" w:eastAsia="仿宋" w:cs="仿宋"/>
          <w:sz w:val="32"/>
          <w:szCs w:val="40"/>
        </w:rPr>
        <w:t>.学院第十届经典诵读大赛作品登记表</w:t>
      </w:r>
    </w:p>
    <w:p w14:paraId="35E489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学院第十届经典诵读大赛方案</w:t>
      </w:r>
    </w:p>
    <w:p w14:paraId="2BB5D7E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40"/>
        </w:rPr>
      </w:pPr>
    </w:p>
    <w:p w14:paraId="3FEECA7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40"/>
        </w:rPr>
      </w:pPr>
    </w:p>
    <w:p w14:paraId="50E7BC5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40"/>
        </w:rPr>
      </w:pPr>
    </w:p>
    <w:p w14:paraId="74ABCB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0" w:firstLineChars="190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院团委 基础部</w:t>
      </w:r>
    </w:p>
    <w:p w14:paraId="1AC73C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0" w:firstLineChars="18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2025年5月14日</w:t>
      </w:r>
    </w:p>
    <w:p w14:paraId="735E2282">
      <w:p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br w:type="page"/>
      </w:r>
    </w:p>
    <w:p w14:paraId="2DC3B8A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附件1</w:t>
      </w:r>
    </w:p>
    <w:p w14:paraId="38EFC038">
      <w:pPr>
        <w:keepNext w:val="0"/>
        <w:keepLines w:val="0"/>
        <w:pageBreakBefore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学院第十届经典诵读大赛方案</w:t>
      </w:r>
    </w:p>
    <w:p w14:paraId="6412BCF9">
      <w:pPr>
        <w:keepNext w:val="0"/>
        <w:keepLines w:val="0"/>
        <w:pageBreakBefore w:val="0"/>
        <w:kinsoku/>
        <w:wordWrap/>
        <w:overflowPunct/>
        <w:topLinePunct w:val="0"/>
        <w:autoSpaceDE/>
        <w:autoSpaceDN/>
        <w:bidi w:val="0"/>
        <w:adjustRightInd/>
        <w:snapToGrid/>
        <w:spacing w:line="580" w:lineRule="exact"/>
        <w:ind w:firstLine="883" w:firstLineChars="200"/>
        <w:jc w:val="center"/>
        <w:textAlignment w:val="auto"/>
        <w:rPr>
          <w:rFonts w:hint="eastAsia" w:ascii="方正小标宋简体" w:hAnsi="方正小标宋简体" w:eastAsia="方正小标宋简体" w:cs="方正小标宋简体"/>
          <w:b/>
          <w:bCs/>
          <w:sz w:val="44"/>
          <w:szCs w:val="44"/>
          <w:lang w:val="en-US" w:eastAsia="zh-CN"/>
        </w:rPr>
      </w:pPr>
    </w:p>
    <w:p w14:paraId="4AEF98E0">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为贯彻落实党的二十大精神，服务教育强国、文化强国建设，加大国家通用语言文字推广力度，传承发展中华优秀语言文化，深化“典耀中华”主题读书，深入实施中华经典诵读工程，充分发掘中华优秀文化价值内涵，彰显中华语言文化魅力，学院制定了本次比赛方案，具体如下：</w:t>
      </w:r>
    </w:p>
    <w:p w14:paraId="1C81AC18">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一、参赛对象</w:t>
      </w:r>
    </w:p>
    <w:p w14:paraId="7F2F4F8E">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本校在职教师和在校生均可申报作品参赛，可以个人或团队形式参加，学生赛要求明确指导教师。</w:t>
      </w:r>
    </w:p>
    <w:p w14:paraId="76499303">
      <w:pPr>
        <w:pStyle w:val="2"/>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比赛要求</w:t>
      </w:r>
    </w:p>
    <w:p w14:paraId="59B0019B">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1.内容要求</w:t>
      </w:r>
    </w:p>
    <w:p w14:paraId="2E4AFF59">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我国古代、近现代和当代有社会影响力和典范价值的，体现中华优秀文化的经典诗词、文章和优秀图书内容节选。当代作品应已正式出版或由省级以上广播电视等主流媒体公开发布或发表，出版、发表时间至少2年以上，并被广泛传播。中小学生（含中职）参赛者可优先从统编语文教材中选择作品。诵读文本主体前后可根据需要增加总计不超过200字的过渡语（计入总时长）。改编、网络以及自创文本不在征集之列。</w:t>
      </w:r>
    </w:p>
    <w:p w14:paraId="76C2A926">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2.形式要求</w:t>
      </w:r>
    </w:p>
    <w:p w14:paraId="14CCB7E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参赛作品要求为2025年新创作录制的视频，高清1920*1080横屏拍摄，格式为MP4，长度为3—6分钟，大小不超过700MB，图像、声音清晰，不抖动、无噪音。视频作品必须同期录音，不得后期配音。录制仅限一个场地，不得切换多个场地。</w:t>
      </w:r>
    </w:p>
    <w:p w14:paraId="550DC0E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视频文字建议使用方正字库字体或其他有版权的字体，视频中不得使用未经肖像权人同意的肖像，不得使用未经授权的图片、视频和音频，应使用正确表示国家版图的地图，不得出现与诵读大赛无关的条幅、角标等。</w:t>
      </w:r>
    </w:p>
    <w:p w14:paraId="0AEFAA8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3.其他要求</w:t>
      </w:r>
    </w:p>
    <w:p w14:paraId="11B56AB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在以诵读为主的基础上，作品可适当借助吟诵、音乐、服装等手段融合展现诵读内容，鼓励以团队形式诵读，团队人数不超过4人，每人最多可参与个人或团队诵读作品1个。团队赛每支队伍指导教师原则上不超过2人，个人赛每支队伍指导教师原则上不超过1人。指导教师应当具备相应的专业能力，能为参赛者提供专业指导。参赛者应准确填写姓名、作品名称、指导教师等信息，作品提交时间截止后，相关信息不得更改。</w:t>
      </w:r>
    </w:p>
    <w:p w14:paraId="3EFF2AD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4.赛程安排</w:t>
      </w:r>
    </w:p>
    <w:p w14:paraId="0B9F827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诵读比赛分为初赛、复赛和决赛。初赛由二级学院自行组织，并于5月21日前完成。经过初赛，各二级学院应推荐不少于8项作品参加复赛。复赛由学院组织评委对作品进行评审，确定入围决</w:t>
      </w:r>
      <w:bookmarkStart w:id="0" w:name="_GoBack"/>
      <w:bookmarkEnd w:id="0"/>
      <w:r>
        <w:rPr>
          <w:rFonts w:hint="eastAsia" w:ascii="仿宋" w:hAnsi="仿宋" w:eastAsia="仿宋" w:cs="仿宋"/>
          <w:b w:val="0"/>
          <w:bCs/>
          <w:kern w:val="0"/>
          <w:sz w:val="32"/>
          <w:szCs w:val="32"/>
          <w:lang w:val="en-US" w:eastAsia="zh-CN" w:bidi="ar-SA"/>
        </w:rPr>
        <w:t>赛的参赛作品，2025年5月24日前完成。决赛5月底完成，具体时间地点另行通知。</w:t>
      </w:r>
    </w:p>
    <w:p w14:paraId="5826B79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5.材料提交</w:t>
      </w:r>
    </w:p>
    <w:p w14:paraId="2D717E1F">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材料由二级学院统一交至团委邮箱（tw@ahdy.edu.cn），材料包含初赛作品登记表（含推荐复赛名单）和参赛视频,邮件主题为“二级学院+经典诵读材料”。</w:t>
      </w:r>
    </w:p>
    <w:p w14:paraId="7A31E9A7">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三、奖项设置</w:t>
      </w:r>
    </w:p>
    <w:p w14:paraId="5654D42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本次比赛设一、二、三等奖，奖项数量按照《安徽电子信息职业技术学院技能竞赛管理办法》（修订）（院办〔2025〕18号）设置，学院将根据决赛成绩高低推荐作品参加省级预选赛。</w:t>
      </w:r>
    </w:p>
    <w:p w14:paraId="09769463">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val="0"/>
          <w:kern w:val="0"/>
          <w:sz w:val="32"/>
          <w:szCs w:val="32"/>
          <w:lang w:val="en-US" w:eastAsia="zh-CN" w:bidi="ar-SA"/>
        </w:rPr>
      </w:pPr>
      <w:r>
        <w:rPr>
          <w:rFonts w:hint="eastAsia" w:ascii="仿宋" w:hAnsi="仿宋" w:eastAsia="仿宋" w:cs="仿宋"/>
          <w:b/>
          <w:bCs w:val="0"/>
          <w:kern w:val="0"/>
          <w:sz w:val="32"/>
          <w:szCs w:val="32"/>
          <w:lang w:val="en-US" w:eastAsia="zh-CN" w:bidi="ar-SA"/>
        </w:rPr>
        <w:t>四、其他要求</w:t>
      </w:r>
    </w:p>
    <w:p w14:paraId="5855F8A0">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1.学院享有对参赛作品进行公益性展示、汇编及信息网络传播等权益，参赛者拥有署名权。</w:t>
      </w:r>
    </w:p>
    <w:p w14:paraId="0C35F36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2.各二级学院要加强对参赛作品的审查、审核，确保参赛视频充分体现政治性、先进性。</w:t>
      </w:r>
    </w:p>
    <w:p w14:paraId="6A6E3DEC">
      <w:pPr>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br w:type="page"/>
      </w:r>
    </w:p>
    <w:p w14:paraId="40C0860A">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附件2</w:t>
      </w:r>
    </w:p>
    <w:p w14:paraId="0C2B37FB">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学院第十届经典诵读大赛作品登记表</w:t>
      </w:r>
    </w:p>
    <w:p w14:paraId="68CC9D9F">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报送单位（二级学院公章）：</w:t>
      </w:r>
    </w:p>
    <w:p w14:paraId="1A9C1ECD">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宋体" w:hAnsi="宋体" w:eastAsia="宋体" w:cs="宋体"/>
          <w:i w:val="0"/>
          <w:iCs w:val="0"/>
          <w:color w:val="000000"/>
          <w:kern w:val="0"/>
          <w:sz w:val="24"/>
          <w:szCs w:val="24"/>
          <w:u w:val="none"/>
          <w:lang w:val="en-US" w:eastAsia="zh-CN" w:bidi="ar"/>
        </w:rPr>
      </w:pPr>
    </w:p>
    <w:tbl>
      <w:tblPr>
        <w:tblStyle w:val="3"/>
        <w:tblW w:w="9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2"/>
        <w:gridCol w:w="1187"/>
        <w:gridCol w:w="1429"/>
        <w:gridCol w:w="1429"/>
        <w:gridCol w:w="1671"/>
        <w:gridCol w:w="1187"/>
        <w:gridCol w:w="1671"/>
      </w:tblGrid>
      <w:tr w14:paraId="2799A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5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8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E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参赛者姓名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1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参赛者班级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E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参赛者手机号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0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8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是否推荐复赛</w:t>
            </w:r>
          </w:p>
        </w:tc>
      </w:tr>
      <w:tr w14:paraId="7F15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840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8F8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8DD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D84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98E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1BC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EDF0">
            <w:pPr>
              <w:jc w:val="center"/>
              <w:rPr>
                <w:rFonts w:hint="eastAsia" w:ascii="宋体" w:hAnsi="宋体" w:eastAsia="宋体" w:cs="宋体"/>
                <w:i w:val="0"/>
                <w:iCs w:val="0"/>
                <w:color w:val="000000"/>
                <w:sz w:val="24"/>
                <w:szCs w:val="24"/>
                <w:u w:val="none"/>
              </w:rPr>
            </w:pPr>
          </w:p>
        </w:tc>
      </w:tr>
      <w:tr w14:paraId="0C40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F5C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49F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CAF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D37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CD5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0B2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3511">
            <w:pPr>
              <w:jc w:val="center"/>
              <w:rPr>
                <w:rFonts w:hint="eastAsia" w:ascii="宋体" w:hAnsi="宋体" w:eastAsia="宋体" w:cs="宋体"/>
                <w:i w:val="0"/>
                <w:iCs w:val="0"/>
                <w:color w:val="000000"/>
                <w:sz w:val="24"/>
                <w:szCs w:val="24"/>
                <w:u w:val="none"/>
              </w:rPr>
            </w:pPr>
          </w:p>
        </w:tc>
      </w:tr>
      <w:tr w14:paraId="5443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851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880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418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E36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C56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A5E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40FA">
            <w:pPr>
              <w:jc w:val="center"/>
              <w:rPr>
                <w:rFonts w:hint="eastAsia" w:ascii="宋体" w:hAnsi="宋体" w:eastAsia="宋体" w:cs="宋体"/>
                <w:i w:val="0"/>
                <w:iCs w:val="0"/>
                <w:color w:val="000000"/>
                <w:sz w:val="24"/>
                <w:szCs w:val="24"/>
                <w:u w:val="none"/>
              </w:rPr>
            </w:pPr>
          </w:p>
        </w:tc>
      </w:tr>
      <w:tr w14:paraId="462D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B88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CAC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E61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D51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7E6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E18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0A4E">
            <w:pPr>
              <w:jc w:val="center"/>
              <w:rPr>
                <w:rFonts w:hint="eastAsia" w:ascii="宋体" w:hAnsi="宋体" w:eastAsia="宋体" w:cs="宋体"/>
                <w:i w:val="0"/>
                <w:iCs w:val="0"/>
                <w:color w:val="000000"/>
                <w:sz w:val="24"/>
                <w:szCs w:val="24"/>
                <w:u w:val="none"/>
              </w:rPr>
            </w:pPr>
          </w:p>
        </w:tc>
      </w:tr>
      <w:tr w14:paraId="28A7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8CD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CA1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199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A0E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700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280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C705">
            <w:pPr>
              <w:jc w:val="center"/>
              <w:rPr>
                <w:rFonts w:hint="eastAsia" w:ascii="宋体" w:hAnsi="宋体" w:eastAsia="宋体" w:cs="宋体"/>
                <w:i w:val="0"/>
                <w:iCs w:val="0"/>
                <w:color w:val="000000"/>
                <w:sz w:val="24"/>
                <w:szCs w:val="24"/>
                <w:u w:val="none"/>
              </w:rPr>
            </w:pPr>
          </w:p>
        </w:tc>
      </w:tr>
      <w:tr w14:paraId="7600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5E9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2B9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48E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F23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487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B55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7157">
            <w:pPr>
              <w:jc w:val="center"/>
              <w:rPr>
                <w:rFonts w:hint="eastAsia" w:ascii="宋体" w:hAnsi="宋体" w:eastAsia="宋体" w:cs="宋体"/>
                <w:i w:val="0"/>
                <w:iCs w:val="0"/>
                <w:color w:val="000000"/>
                <w:sz w:val="24"/>
                <w:szCs w:val="24"/>
                <w:u w:val="none"/>
              </w:rPr>
            </w:pPr>
          </w:p>
        </w:tc>
      </w:tr>
      <w:tr w14:paraId="61D0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E90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5A3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9FA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1FC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8D5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628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2FEA">
            <w:pPr>
              <w:jc w:val="center"/>
              <w:rPr>
                <w:rFonts w:hint="eastAsia" w:ascii="宋体" w:hAnsi="宋体" w:eastAsia="宋体" w:cs="宋体"/>
                <w:i w:val="0"/>
                <w:iCs w:val="0"/>
                <w:color w:val="000000"/>
                <w:sz w:val="24"/>
                <w:szCs w:val="24"/>
                <w:u w:val="none"/>
              </w:rPr>
            </w:pPr>
          </w:p>
        </w:tc>
      </w:tr>
    </w:tbl>
    <w:p w14:paraId="5F26DE75">
      <w:pPr>
        <w:keepNext w:val="0"/>
        <w:keepLines w:val="0"/>
        <w:pageBreakBefore w:val="0"/>
        <w:kinsoku/>
        <w:wordWrap/>
        <w:overflowPunct/>
        <w:topLinePunct w:val="0"/>
        <w:autoSpaceDE/>
        <w:autoSpaceDN/>
        <w:bidi w:val="0"/>
        <w:adjustRightInd/>
        <w:snapToGrid/>
        <w:spacing w:line="580" w:lineRule="exact"/>
        <w:textAlignment w:val="auto"/>
        <w:rPr>
          <w:rFonts w:hint="default" w:ascii="仿宋" w:hAnsi="仿宋" w:eastAsia="仿宋" w:cs="仿宋"/>
          <w:b w:val="0"/>
          <w:bCs/>
          <w:kern w:val="0"/>
          <w:sz w:val="32"/>
          <w:szCs w:val="32"/>
          <w:lang w:val="en-US" w:eastAsia="zh-CN" w:bidi="ar-SA"/>
        </w:rPr>
      </w:pPr>
    </w:p>
    <w:p w14:paraId="14C0CDF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0"/>
          <w:sz w:val="32"/>
          <w:szCs w:val="32"/>
          <w:lang w:val="en-US" w:eastAsia="zh-CN" w:bidi="ar-SA"/>
        </w:rPr>
      </w:pPr>
    </w:p>
    <w:p w14:paraId="0D68B7B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93014"/>
    <w:multiLevelType w:val="singleLevel"/>
    <w:tmpl w:val="2B8930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3225E"/>
    <w:rsid w:val="01BB4E65"/>
    <w:rsid w:val="01E272A3"/>
    <w:rsid w:val="04587CAC"/>
    <w:rsid w:val="07A27794"/>
    <w:rsid w:val="095567BF"/>
    <w:rsid w:val="09D467AF"/>
    <w:rsid w:val="0B696845"/>
    <w:rsid w:val="0E94387A"/>
    <w:rsid w:val="107C7995"/>
    <w:rsid w:val="13397E30"/>
    <w:rsid w:val="133D63AB"/>
    <w:rsid w:val="15D43E5C"/>
    <w:rsid w:val="18AA1B3C"/>
    <w:rsid w:val="1F761A29"/>
    <w:rsid w:val="20AF3F85"/>
    <w:rsid w:val="248042EB"/>
    <w:rsid w:val="2762702C"/>
    <w:rsid w:val="34826AA1"/>
    <w:rsid w:val="35281E46"/>
    <w:rsid w:val="3C086B8B"/>
    <w:rsid w:val="3C3400E3"/>
    <w:rsid w:val="40FD2E2B"/>
    <w:rsid w:val="41F149BD"/>
    <w:rsid w:val="4826706B"/>
    <w:rsid w:val="53A0483E"/>
    <w:rsid w:val="5D2508DD"/>
    <w:rsid w:val="5EC3225E"/>
    <w:rsid w:val="61FB7B4C"/>
    <w:rsid w:val="66696111"/>
    <w:rsid w:val="6C4F2FBF"/>
    <w:rsid w:val="6D0240E7"/>
    <w:rsid w:val="6FED2530"/>
    <w:rsid w:val="72AB6BB1"/>
    <w:rsid w:val="72B22CB9"/>
    <w:rsid w:val="72C267D6"/>
    <w:rsid w:val="758B11E8"/>
    <w:rsid w:val="779D1ECC"/>
    <w:rsid w:val="7A4B2A2F"/>
    <w:rsid w:val="7A9131A4"/>
    <w:rsid w:val="7BB34580"/>
    <w:rsid w:val="7BE2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1741</Words>
  <Characters>1808</Characters>
  <Lines>0</Lines>
  <Paragraphs>0</Paragraphs>
  <TotalTime>1</TotalTime>
  <ScaleCrop>false</ScaleCrop>
  <LinksUpToDate>false</LinksUpToDate>
  <CharactersWithSpaces>1809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2025-05-08T09:41:00Z</dcterms:created>
  <dc:creator>为了工作花钱！！！</dc:creator>
  <cp:lastModifiedBy>陈妍</cp:lastModifiedBy>
  <dcterms:modified xsi:type="dcterms:W3CDTF">2025-05-15T08:16:16Z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586D7154B6C048928A745DA044419958_13</vt:lpwstr>
  </property>
  <property fmtid="{D5CDD505-2E9C-101B-9397-08002B2CF9AE}" pid="4" name="KSOTemplateDocerSaveRecord">
    <vt:lpwstr>eyJoZGlkIjoiNmJlMGE4ZTE2YWY4NTc4YmE3MzFlNGVhZmI4OWZkOTciLCJ1c2VySWQiOiI1NzY0ODk0NjQifQ==</vt:lpwstr>
  </property>
</Properties>
</file>